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34C" w:rsidRPr="0080234C" w:rsidRDefault="0080234C" w:rsidP="0080234C">
      <w:pPr>
        <w:rPr>
          <w:b/>
          <w:bCs/>
          <w:sz w:val="36"/>
          <w:szCs w:val="36"/>
        </w:rPr>
      </w:pPr>
      <w:bookmarkStart w:id="0" w:name="_GoBack"/>
      <w:r w:rsidRPr="0080234C">
        <w:rPr>
          <w:b/>
          <w:bCs/>
          <w:sz w:val="36"/>
          <w:szCs w:val="36"/>
        </w:rPr>
        <w:t>解鎖「泰式奶茶」的</w:t>
      </w:r>
      <w:proofErr w:type="gramStart"/>
      <w:r w:rsidRPr="0080234C">
        <w:rPr>
          <w:b/>
          <w:bCs/>
          <w:sz w:val="36"/>
          <w:szCs w:val="36"/>
        </w:rPr>
        <w:t>橘</w:t>
      </w:r>
      <w:proofErr w:type="gramEnd"/>
      <w:r w:rsidRPr="0080234C">
        <w:rPr>
          <w:b/>
          <w:bCs/>
          <w:sz w:val="36"/>
          <w:szCs w:val="36"/>
        </w:rPr>
        <w:t>色秘密</w:t>
      </w:r>
      <w:r w:rsidRPr="0080234C">
        <w:rPr>
          <w:b/>
          <w:bCs/>
          <w:sz w:val="36"/>
          <w:szCs w:val="36"/>
        </w:rPr>
        <w:t>!</w:t>
      </w:r>
    </w:p>
    <w:tbl>
      <w:tblPr>
        <w:tblW w:w="5000" w:type="pct"/>
        <w:tblCellSpacing w:w="75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638"/>
      </w:tblGrid>
      <w:tr w:rsidR="0080234C" w:rsidRPr="0080234C" w:rsidTr="0080234C">
        <w:trPr>
          <w:tblCellSpacing w:w="75" w:type="dxa"/>
        </w:trPr>
        <w:tc>
          <w:tcPr>
            <w:tcW w:w="0" w:type="auto"/>
            <w:vAlign w:val="center"/>
            <w:hideMark/>
          </w:tcPr>
          <w:bookmarkEnd w:id="0"/>
          <w:p w:rsidR="0080234C" w:rsidRPr="0080234C" w:rsidRDefault="0080234C" w:rsidP="0080234C">
            <w:pPr>
              <w:spacing w:line="480" w:lineRule="exact"/>
              <w:jc w:val="both"/>
              <w:divId w:val="1708528921"/>
              <w:rPr>
                <w:sz w:val="26"/>
                <w:szCs w:val="26"/>
              </w:rPr>
            </w:pPr>
            <w:r w:rsidRPr="0080234C">
              <w:rPr>
                <w:sz w:val="26"/>
                <w:szCs w:val="26"/>
              </w:rPr>
              <w:t xml:space="preserve">    </w:t>
            </w:r>
            <w:r w:rsidRPr="0080234C">
              <w:rPr>
                <w:sz w:val="26"/>
                <w:szCs w:val="26"/>
              </w:rPr>
              <w:t>鮮豔橘紅、口感香甜的泰式奶茶，是泰國的特色茶飲，也是許多人愛喝的飲料，但是，為什麼泰式奶茶的風味與顏色和我們平常喝到的奶茶不同呢？食品藥物管理署（下稱食藥署）邀請國立臺灣海洋大學食品安全與風險管理研究所莊培</w:t>
            </w:r>
            <w:proofErr w:type="gramStart"/>
            <w:r w:rsidRPr="0080234C">
              <w:rPr>
                <w:sz w:val="26"/>
                <w:szCs w:val="26"/>
              </w:rPr>
              <w:t>梃</w:t>
            </w:r>
            <w:proofErr w:type="gramEnd"/>
            <w:r w:rsidRPr="0080234C">
              <w:rPr>
                <w:sz w:val="26"/>
                <w:szCs w:val="26"/>
              </w:rPr>
              <w:t>助理教授，為大家解開泰式奶茶的秘密！</w:t>
            </w:r>
          </w:p>
        </w:tc>
      </w:tr>
      <w:tr w:rsidR="0080234C" w:rsidRPr="0080234C" w:rsidTr="0080234C">
        <w:trPr>
          <w:tblCellSpacing w:w="75" w:type="dxa"/>
        </w:trPr>
        <w:tc>
          <w:tcPr>
            <w:tcW w:w="0" w:type="auto"/>
            <w:vAlign w:val="center"/>
            <w:hideMark/>
          </w:tcPr>
          <w:p w:rsidR="0080234C" w:rsidRPr="0080234C" w:rsidRDefault="0080234C" w:rsidP="0080234C">
            <w:pPr>
              <w:rPr>
                <w:sz w:val="26"/>
                <w:szCs w:val="26"/>
              </w:rPr>
            </w:pPr>
            <w:r w:rsidRPr="0080234C">
              <w:rPr>
                <w:sz w:val="26"/>
                <w:szCs w:val="26"/>
              </w:rPr>
              <w:t> </w:t>
            </w:r>
            <w:r w:rsidRPr="0080234C">
              <w:rPr>
                <w:sz w:val="26"/>
                <w:szCs w:val="26"/>
              </w:rPr>
              <w:drawing>
                <wp:inline distT="0" distB="0" distL="0" distR="0">
                  <wp:extent cx="4762500" cy="4171950"/>
                  <wp:effectExtent l="0" t="0" r="0" b="0"/>
                  <wp:docPr id="4" name="圖片 4" descr="https://www.fda.gov.tw/upload/e_images/930%E6%8F%92%E5%9C%96_%E5%B7%A5%E4%BD%9C%E5%8D%80%E5%9F%9F%2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www.fda.gov.tw/upload/e_images/930%E6%8F%92%E5%9C%96_%E5%B7%A5%E4%BD%9C%E5%8D%80%E5%9F%9F%20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417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234C" w:rsidRPr="0080234C" w:rsidTr="0080234C">
        <w:trPr>
          <w:tblCellSpacing w:w="75" w:type="dxa"/>
        </w:trPr>
        <w:tc>
          <w:tcPr>
            <w:tcW w:w="0" w:type="auto"/>
            <w:vAlign w:val="center"/>
            <w:hideMark/>
          </w:tcPr>
          <w:p w:rsidR="0080234C" w:rsidRPr="0080234C" w:rsidRDefault="0080234C" w:rsidP="0080234C">
            <w:pPr>
              <w:spacing w:line="460" w:lineRule="exact"/>
              <w:jc w:val="both"/>
              <w:rPr>
                <w:sz w:val="26"/>
                <w:szCs w:val="26"/>
              </w:rPr>
            </w:pPr>
            <w:r w:rsidRPr="0080234C">
              <w:rPr>
                <w:sz w:val="26"/>
                <w:szCs w:val="26"/>
              </w:rPr>
              <w:t xml:space="preserve">    </w:t>
            </w:r>
            <w:r w:rsidRPr="0080234C">
              <w:rPr>
                <w:sz w:val="26"/>
                <w:szCs w:val="26"/>
              </w:rPr>
              <w:t>莊培</w:t>
            </w:r>
            <w:proofErr w:type="gramStart"/>
            <w:r w:rsidRPr="0080234C">
              <w:rPr>
                <w:sz w:val="26"/>
                <w:szCs w:val="26"/>
              </w:rPr>
              <w:t>梃</w:t>
            </w:r>
            <w:proofErr w:type="gramEnd"/>
            <w:r w:rsidRPr="0080234C">
              <w:rPr>
                <w:sz w:val="26"/>
                <w:szCs w:val="26"/>
              </w:rPr>
              <w:t>助理教授表示，市售泰式奶茶的成分並不複雜，其基本原料為茶葉、煉乳或奶水、糖，特殊的橘紅色則是額外添加色素在其中，也會添加香料來調整味道。</w:t>
            </w:r>
          </w:p>
        </w:tc>
      </w:tr>
      <w:tr w:rsidR="0080234C" w:rsidRPr="0080234C" w:rsidTr="0080234C">
        <w:trPr>
          <w:tblCellSpacing w:w="75" w:type="dxa"/>
        </w:trPr>
        <w:tc>
          <w:tcPr>
            <w:tcW w:w="0" w:type="auto"/>
            <w:vAlign w:val="center"/>
            <w:hideMark/>
          </w:tcPr>
          <w:p w:rsidR="0080234C" w:rsidRPr="0080234C" w:rsidRDefault="0080234C" w:rsidP="0080234C">
            <w:pPr>
              <w:spacing w:line="460" w:lineRule="exact"/>
              <w:jc w:val="both"/>
              <w:rPr>
                <w:sz w:val="26"/>
                <w:szCs w:val="26"/>
              </w:rPr>
            </w:pPr>
            <w:r w:rsidRPr="0080234C">
              <w:rPr>
                <w:b/>
                <w:bCs/>
                <w:sz w:val="26"/>
                <w:szCs w:val="26"/>
              </w:rPr>
              <w:t>有色素的飲料安全嗎？合法添加適量使用不擔心！</w:t>
            </w:r>
            <w:r w:rsidRPr="0080234C">
              <w:rPr>
                <w:sz w:val="26"/>
                <w:szCs w:val="26"/>
              </w:rPr>
              <w:br/>
              <w:t xml:space="preserve">    </w:t>
            </w:r>
            <w:r w:rsidRPr="0080234C">
              <w:rPr>
                <w:sz w:val="26"/>
                <w:szCs w:val="26"/>
              </w:rPr>
              <w:t>喝下添加色素、香料的奶茶，會不會對身體不好？莊培</w:t>
            </w:r>
            <w:proofErr w:type="gramStart"/>
            <w:r w:rsidRPr="0080234C">
              <w:rPr>
                <w:sz w:val="26"/>
                <w:szCs w:val="26"/>
              </w:rPr>
              <w:t>梃</w:t>
            </w:r>
            <w:proofErr w:type="gramEnd"/>
            <w:r w:rsidRPr="0080234C">
              <w:rPr>
                <w:sz w:val="26"/>
                <w:szCs w:val="26"/>
              </w:rPr>
              <w:t>助理教授表示，</w:t>
            </w:r>
            <w:proofErr w:type="gramStart"/>
            <w:r w:rsidRPr="0080234C">
              <w:rPr>
                <w:sz w:val="26"/>
                <w:szCs w:val="26"/>
              </w:rPr>
              <w:t>食藥署</w:t>
            </w:r>
            <w:proofErr w:type="gramEnd"/>
            <w:r w:rsidRPr="0080234C">
              <w:rPr>
                <w:sz w:val="26"/>
                <w:szCs w:val="26"/>
              </w:rPr>
              <w:t>會對食品添加物進行完整的風險評估，確認安全無虞後才允許使用。因此，只要是合法的食品添加物，而且在法規規定的限量內使用，並不至於影響人體健康。</w:t>
            </w:r>
          </w:p>
        </w:tc>
      </w:tr>
      <w:tr w:rsidR="0080234C" w:rsidRPr="0080234C" w:rsidTr="0080234C">
        <w:trPr>
          <w:tblCellSpacing w:w="75" w:type="dxa"/>
        </w:trPr>
        <w:tc>
          <w:tcPr>
            <w:tcW w:w="0" w:type="auto"/>
            <w:vAlign w:val="center"/>
            <w:hideMark/>
          </w:tcPr>
          <w:p w:rsidR="0080234C" w:rsidRPr="0080234C" w:rsidRDefault="0080234C" w:rsidP="0080234C">
            <w:pPr>
              <w:spacing w:line="480" w:lineRule="exact"/>
              <w:rPr>
                <w:sz w:val="26"/>
                <w:szCs w:val="26"/>
              </w:rPr>
            </w:pPr>
            <w:r w:rsidRPr="0080234C">
              <w:rPr>
                <w:sz w:val="26"/>
                <w:szCs w:val="26"/>
              </w:rPr>
              <w:t xml:space="preserve">    </w:t>
            </w:r>
            <w:r w:rsidRPr="0080234C">
              <w:rPr>
                <w:sz w:val="26"/>
                <w:szCs w:val="26"/>
              </w:rPr>
              <w:t>莊培</w:t>
            </w:r>
            <w:proofErr w:type="gramStart"/>
            <w:r w:rsidRPr="0080234C">
              <w:rPr>
                <w:sz w:val="26"/>
                <w:szCs w:val="26"/>
              </w:rPr>
              <w:t>梃</w:t>
            </w:r>
            <w:proofErr w:type="gramEnd"/>
            <w:r w:rsidRPr="0080234C">
              <w:rPr>
                <w:sz w:val="26"/>
                <w:szCs w:val="26"/>
              </w:rPr>
              <w:t>助理教授也特別分享控管飲食風險的好方法，就是儘量不要因為喜好而只吃同一種食品、飲料，而是多方面選擇不同的食品，就能達到降低風險的效</w:t>
            </w:r>
            <w:r w:rsidRPr="0080234C">
              <w:rPr>
                <w:sz w:val="26"/>
                <w:szCs w:val="26"/>
              </w:rPr>
              <w:lastRenderedPageBreak/>
              <w:t>果。他也提醒，購買食品時，要仔細閱讀食品外包裝上的標示，了解自己吃下的食品究竟是什麼，才能達到飲食均衡且健康的目的。</w:t>
            </w:r>
          </w:p>
        </w:tc>
      </w:tr>
      <w:tr w:rsidR="0080234C" w:rsidRPr="0080234C" w:rsidTr="0080234C">
        <w:trPr>
          <w:tblCellSpacing w:w="75" w:type="dxa"/>
        </w:trPr>
        <w:tc>
          <w:tcPr>
            <w:tcW w:w="0" w:type="auto"/>
            <w:vAlign w:val="center"/>
            <w:hideMark/>
          </w:tcPr>
          <w:p w:rsidR="0080234C" w:rsidRPr="0080234C" w:rsidRDefault="0080234C" w:rsidP="0080234C">
            <w:pPr>
              <w:spacing w:line="480" w:lineRule="exact"/>
              <w:jc w:val="both"/>
              <w:rPr>
                <w:sz w:val="26"/>
                <w:szCs w:val="26"/>
              </w:rPr>
            </w:pPr>
            <w:r w:rsidRPr="0080234C">
              <w:rPr>
                <w:b/>
                <w:bCs/>
                <w:sz w:val="26"/>
                <w:szCs w:val="26"/>
              </w:rPr>
              <w:lastRenderedPageBreak/>
              <w:t>茶葉不能加色素！購買產品時可多留意資訊</w:t>
            </w:r>
            <w:r w:rsidRPr="0080234C">
              <w:rPr>
                <w:sz w:val="26"/>
                <w:szCs w:val="26"/>
              </w:rPr>
              <w:br/>
              <w:t xml:space="preserve">    </w:t>
            </w:r>
            <w:r w:rsidRPr="0080234C">
              <w:rPr>
                <w:sz w:val="26"/>
                <w:szCs w:val="26"/>
              </w:rPr>
              <w:t>食藥署表示，茶葉不得添加色素，但是在調製茶飲時，必須依現行「食品添加物使用範圍及限量暨規格標準」，使用合法的食品添加物著色劑。值得注意的是，食品添加物應以必要添加為原則，民眾在購買相關產品時，亦可留意產品是否有不自然的顏色呈現。</w:t>
            </w:r>
          </w:p>
        </w:tc>
      </w:tr>
      <w:tr w:rsidR="0080234C" w:rsidRPr="0080234C" w:rsidTr="0080234C">
        <w:trPr>
          <w:tblCellSpacing w:w="75" w:type="dxa"/>
        </w:trPr>
        <w:tc>
          <w:tcPr>
            <w:tcW w:w="0" w:type="auto"/>
            <w:vAlign w:val="center"/>
            <w:hideMark/>
          </w:tcPr>
          <w:p w:rsidR="0080234C" w:rsidRPr="0080234C" w:rsidRDefault="0080234C" w:rsidP="0080234C">
            <w:pPr>
              <w:spacing w:line="480" w:lineRule="exact"/>
              <w:rPr>
                <w:sz w:val="26"/>
                <w:szCs w:val="26"/>
              </w:rPr>
            </w:pPr>
            <w:r w:rsidRPr="0080234C">
              <w:rPr>
                <w:sz w:val="26"/>
                <w:szCs w:val="26"/>
              </w:rPr>
              <w:t xml:space="preserve">    </w:t>
            </w:r>
            <w:proofErr w:type="gramStart"/>
            <w:r w:rsidRPr="0080234C">
              <w:rPr>
                <w:sz w:val="26"/>
                <w:szCs w:val="26"/>
              </w:rPr>
              <w:t>食藥署</w:t>
            </w:r>
            <w:proofErr w:type="gramEnd"/>
            <w:r w:rsidRPr="0080234C">
              <w:rPr>
                <w:sz w:val="26"/>
                <w:szCs w:val="26"/>
              </w:rPr>
              <w:t>建議消費者在購買泰式奶茶茶葉、進口茶包時，應挑選可信賴的商家。</w:t>
            </w:r>
            <w:proofErr w:type="gramStart"/>
            <w:r w:rsidRPr="0080234C">
              <w:rPr>
                <w:sz w:val="26"/>
                <w:szCs w:val="26"/>
              </w:rPr>
              <w:t>此外，</w:t>
            </w:r>
            <w:proofErr w:type="gramEnd"/>
            <w:r w:rsidRPr="0080234C">
              <w:rPr>
                <w:sz w:val="26"/>
                <w:szCs w:val="26"/>
              </w:rPr>
              <w:t>食品進口至臺灣時，邊境查驗人員也會對產品進行抽驗，加以檢測如農藥殘留、食品添加物（著色劑）等項目，確認產品符合臺灣食品安全衛生管理法相關規定，若不符合規定者則不得進口與販售。民眾若對於購買進口食品有疑慮，可</w:t>
            </w:r>
            <w:proofErr w:type="gramStart"/>
            <w:r w:rsidRPr="0080234C">
              <w:rPr>
                <w:sz w:val="26"/>
                <w:szCs w:val="26"/>
              </w:rPr>
              <w:t>至食藥署</w:t>
            </w:r>
            <w:proofErr w:type="gramEnd"/>
            <w:r w:rsidRPr="0080234C">
              <w:rPr>
                <w:sz w:val="26"/>
                <w:szCs w:val="26"/>
              </w:rPr>
              <w:t>「邊境檢驗不符合食品資訊查詢」網頁</w:t>
            </w:r>
            <w:proofErr w:type="gramStart"/>
            <w:r w:rsidRPr="0080234C">
              <w:rPr>
                <w:sz w:val="26"/>
                <w:szCs w:val="26"/>
              </w:rPr>
              <w:t>（</w:t>
            </w:r>
            <w:proofErr w:type="gramEnd"/>
            <w:r w:rsidRPr="0080234C">
              <w:rPr>
                <w:sz w:val="26"/>
                <w:szCs w:val="26"/>
              </w:rPr>
              <w:t>https://www.fda.gov.tw/UnsafeFood/UnsafeFood.aspx</w:t>
            </w:r>
            <w:proofErr w:type="gramStart"/>
            <w:r w:rsidRPr="0080234C">
              <w:rPr>
                <w:sz w:val="26"/>
                <w:szCs w:val="26"/>
              </w:rPr>
              <w:t>）</w:t>
            </w:r>
            <w:proofErr w:type="gramEnd"/>
            <w:r w:rsidRPr="0080234C">
              <w:rPr>
                <w:sz w:val="26"/>
                <w:szCs w:val="26"/>
              </w:rPr>
              <w:t>進行查詢，確認是否符合標準。</w:t>
            </w:r>
          </w:p>
          <w:p w:rsidR="0080234C" w:rsidRPr="0080234C" w:rsidRDefault="0080234C" w:rsidP="0080234C">
            <w:pPr>
              <w:rPr>
                <w:rFonts w:asciiTheme="minorEastAsia" w:hAnsiTheme="minorEastAsia" w:hint="eastAsia"/>
                <w:szCs w:val="24"/>
              </w:rPr>
            </w:pPr>
            <w:r w:rsidRPr="0080234C">
              <w:rPr>
                <w:rFonts w:hint="eastAsia"/>
                <w:sz w:val="26"/>
                <w:szCs w:val="26"/>
              </w:rPr>
              <w:t xml:space="preserve">                                    </w:t>
            </w:r>
            <w:r w:rsidRPr="0080234C">
              <w:rPr>
                <w:rFonts w:asciiTheme="minorEastAsia" w:hAnsiTheme="minorEastAsia" w:hint="eastAsia"/>
                <w:szCs w:val="24"/>
              </w:rPr>
              <w:t>資料來源:</w:t>
            </w:r>
            <w:r w:rsidRPr="0080234C">
              <w:rPr>
                <w:rFonts w:asciiTheme="minorEastAsia" w:hAnsiTheme="minorEastAsia" w:cs="Arial"/>
                <w:color w:val="333333"/>
                <w:spacing w:val="14"/>
                <w:szCs w:val="24"/>
                <w:shd w:val="clear" w:color="auto" w:fill="FFFFFF"/>
              </w:rPr>
              <w:t xml:space="preserve"> </w:t>
            </w:r>
            <w:r w:rsidRPr="0080234C">
              <w:rPr>
                <w:rFonts w:asciiTheme="minorEastAsia" w:hAnsiTheme="minorEastAsia" w:cs="Arial"/>
                <w:color w:val="202124"/>
                <w:szCs w:val="24"/>
                <w:shd w:val="clear" w:color="auto" w:fill="FFFFFF"/>
              </w:rPr>
              <w:t>衛生福利部食品藥物管理署</w:t>
            </w:r>
          </w:p>
        </w:tc>
      </w:tr>
    </w:tbl>
    <w:p w:rsidR="0080234C" w:rsidRPr="0080234C" w:rsidRDefault="0080234C" w:rsidP="0080234C">
      <w:pPr>
        <w:rPr>
          <w:sz w:val="26"/>
          <w:szCs w:val="26"/>
        </w:rPr>
      </w:pPr>
      <w:r w:rsidRPr="0080234C">
        <w:rPr>
          <w:sz w:val="26"/>
          <w:szCs w:val="26"/>
        </w:rPr>
        <w:t> </w:t>
      </w:r>
      <w:hyperlink r:id="rId6" w:tgtFrame="_blank" w:tooltip="更多藥物食品安全週報(另開視窗)" w:history="1">
        <w:r w:rsidRPr="0080234C">
          <w:rPr>
            <w:rStyle w:val="a4"/>
            <w:sz w:val="26"/>
            <w:szCs w:val="26"/>
          </w:rPr>
          <w:t> </w:t>
        </w:r>
      </w:hyperlink>
    </w:p>
    <w:p w:rsidR="001E75E7" w:rsidRPr="0080234C" w:rsidRDefault="001E75E7" w:rsidP="0080234C">
      <w:pPr>
        <w:rPr>
          <w:sz w:val="26"/>
          <w:szCs w:val="26"/>
        </w:rPr>
      </w:pPr>
    </w:p>
    <w:sectPr w:rsidR="001E75E7" w:rsidRPr="0080234C" w:rsidSect="0080234C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565231"/>
    <w:multiLevelType w:val="multilevel"/>
    <w:tmpl w:val="C86EC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34C"/>
    <w:rsid w:val="001E75E7"/>
    <w:rsid w:val="004E201D"/>
    <w:rsid w:val="00802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99971E"/>
  <w15:chartTrackingRefBased/>
  <w15:docId w15:val="{5A9904E8-27EA-4F8E-877D-623710AC0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link w:val="30"/>
    <w:uiPriority w:val="9"/>
    <w:qFormat/>
    <w:rsid w:val="0080234C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80234C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styleId="a3">
    <w:name w:val="Strong"/>
    <w:basedOn w:val="a0"/>
    <w:uiPriority w:val="22"/>
    <w:qFormat/>
    <w:rsid w:val="0080234C"/>
    <w:rPr>
      <w:b/>
      <w:bCs/>
    </w:rPr>
  </w:style>
  <w:style w:type="character" w:styleId="a4">
    <w:name w:val="Hyperlink"/>
    <w:basedOn w:val="a0"/>
    <w:uiPriority w:val="99"/>
    <w:unhideWhenUsed/>
    <w:rsid w:val="0080234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2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6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5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7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85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77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52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99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66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da.gov.tw/tc/PublishOtherEpaper.aspx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152</Words>
  <Characters>868</Characters>
  <Application>Microsoft Office Word</Application>
  <DocSecurity>0</DocSecurity>
  <Lines>7</Lines>
  <Paragraphs>2</Paragraphs>
  <ScaleCrop>false</ScaleCrop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2024-06-28T05:14:00Z</dcterms:created>
  <dcterms:modified xsi:type="dcterms:W3CDTF">2024-06-28T05:14:00Z</dcterms:modified>
</cp:coreProperties>
</file>