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58E" w:rsidRPr="00AB0400" w:rsidRDefault="0098058E" w:rsidP="0098058E">
      <w:pPr>
        <w:rPr>
          <w:rFonts w:eastAsia="標楷體"/>
          <w:sz w:val="28"/>
          <w:szCs w:val="28"/>
        </w:rPr>
      </w:pPr>
      <w:bookmarkStart w:id="0" w:name="_GoBack"/>
      <w:bookmarkEnd w:id="0"/>
      <w:r w:rsidRPr="0098058E">
        <w:rPr>
          <w:rFonts w:ascii="標楷體" w:eastAsia="標楷體" w:hAnsi="標楷體" w:hint="eastAsia"/>
        </w:rPr>
        <w:t>附表</w:t>
      </w:r>
      <w:r>
        <w:rPr>
          <w:rFonts w:hint="eastAsia"/>
        </w:rPr>
        <w:t>4</w:t>
      </w:r>
      <w:r w:rsidRPr="0098058E">
        <w:rPr>
          <w:rFonts w:eastAsia="標楷體" w:hAnsi="標楷體"/>
          <w:szCs w:val="24"/>
        </w:rPr>
        <w:t>日常火</w:t>
      </w:r>
      <w:r w:rsidRPr="00AB0400">
        <w:rPr>
          <w:rFonts w:eastAsia="標楷體" w:hAnsi="標楷體"/>
          <w:szCs w:val="24"/>
        </w:rPr>
        <w:t>源</w:t>
      </w:r>
      <w:r w:rsidR="001E0EF5" w:rsidRPr="00AB0400">
        <w:rPr>
          <w:rFonts w:eastAsia="標楷體" w:hAnsi="標楷體" w:hint="eastAsia"/>
          <w:szCs w:val="24"/>
        </w:rPr>
        <w:t>電器</w:t>
      </w:r>
      <w:r w:rsidRPr="00AB0400">
        <w:rPr>
          <w:rFonts w:eastAsia="標楷體" w:hAnsi="標楷體"/>
          <w:szCs w:val="24"/>
        </w:rPr>
        <w:t>自行檢查表</w:t>
      </w:r>
    </w:p>
    <w:p w:rsidR="0098058E" w:rsidRPr="00AB0400" w:rsidRDefault="0098058E" w:rsidP="00B42275">
      <w:pPr>
        <w:jc w:val="center"/>
        <w:rPr>
          <w:rFonts w:eastAsia="標楷體" w:hAnsi="標楷體"/>
          <w:sz w:val="28"/>
          <w:szCs w:val="28"/>
        </w:rPr>
      </w:pPr>
      <w:r w:rsidRPr="00AB0400">
        <w:rPr>
          <w:rFonts w:eastAsia="標楷體" w:hAnsi="標楷體"/>
          <w:sz w:val="28"/>
          <w:szCs w:val="28"/>
        </w:rPr>
        <w:t>日常火源</w:t>
      </w:r>
      <w:r w:rsidR="001E0EF5" w:rsidRPr="00AB0400">
        <w:rPr>
          <w:rFonts w:eastAsia="標楷體" w:hAnsi="標楷體" w:hint="eastAsia"/>
          <w:sz w:val="28"/>
          <w:szCs w:val="28"/>
        </w:rPr>
        <w:t>電器</w:t>
      </w:r>
      <w:r w:rsidRPr="00AB0400">
        <w:rPr>
          <w:rFonts w:eastAsia="標楷體" w:hAnsi="標楷體"/>
          <w:sz w:val="28"/>
          <w:szCs w:val="28"/>
        </w:rPr>
        <w:t>自行檢查表</w:t>
      </w:r>
    </w:p>
    <w:tbl>
      <w:tblPr>
        <w:tblW w:w="1059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664"/>
        <w:gridCol w:w="382"/>
        <w:gridCol w:w="911"/>
        <w:gridCol w:w="972"/>
        <w:gridCol w:w="545"/>
        <w:gridCol w:w="447"/>
        <w:gridCol w:w="1070"/>
        <w:gridCol w:w="348"/>
        <w:gridCol w:w="1134"/>
        <w:gridCol w:w="567"/>
        <w:gridCol w:w="567"/>
        <w:gridCol w:w="567"/>
        <w:gridCol w:w="283"/>
        <w:gridCol w:w="567"/>
        <w:gridCol w:w="903"/>
      </w:tblGrid>
      <w:tr w:rsidR="00AB0400" w:rsidRPr="00AB0400" w:rsidTr="00BD22C2">
        <w:trPr>
          <w:trHeight w:val="422"/>
          <w:jc w:val="center"/>
        </w:trPr>
        <w:tc>
          <w:tcPr>
            <w:tcW w:w="1716" w:type="dxa"/>
            <w:gridSpan w:val="3"/>
            <w:vAlign w:val="center"/>
          </w:tcPr>
          <w:p w:rsidR="00B42275" w:rsidRPr="00AB0400" w:rsidRDefault="00B42275" w:rsidP="00692912">
            <w:pPr>
              <w:pStyle w:val="a3"/>
              <w:widowControl/>
              <w:autoSpaceDE w:val="0"/>
              <w:autoSpaceDN w:val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  <w:szCs w:val="24"/>
              </w:rPr>
            </w:pPr>
            <w:r w:rsidRPr="00AB0400">
              <w:rPr>
                <w:rFonts w:ascii="Times New Roman" w:eastAsia="標楷體" w:hAnsi="標楷體"/>
                <w:sz w:val="24"/>
                <w:szCs w:val="24"/>
              </w:rPr>
              <w:t>實施人員</w:t>
            </w:r>
          </w:p>
        </w:tc>
        <w:tc>
          <w:tcPr>
            <w:tcW w:w="2428" w:type="dxa"/>
            <w:gridSpan w:val="3"/>
            <w:vAlign w:val="center"/>
          </w:tcPr>
          <w:p w:rsidR="00B42275" w:rsidRPr="00AB0400" w:rsidRDefault="00B42275" w:rsidP="00692912">
            <w:pPr>
              <w:pStyle w:val="a3"/>
              <w:widowControl/>
              <w:autoSpaceDE w:val="0"/>
              <w:autoSpaceDN w:val="0"/>
              <w:ind w:left="0" w:firstLine="0"/>
              <w:jc w:val="center"/>
              <w:textAlignment w:val="bottom"/>
              <w:rPr>
                <w:rFonts w:ascii="Times New Roman" w:eastAsia="標楷體" w:hAnsi="標楷體"/>
                <w:sz w:val="24"/>
                <w:szCs w:val="24"/>
              </w:rPr>
            </w:pPr>
          </w:p>
        </w:tc>
        <w:tc>
          <w:tcPr>
            <w:tcW w:w="1517" w:type="dxa"/>
            <w:gridSpan w:val="2"/>
          </w:tcPr>
          <w:p w:rsidR="00B42275" w:rsidRPr="00AB0400" w:rsidRDefault="00B42275" w:rsidP="00692912">
            <w:pPr>
              <w:pStyle w:val="a3"/>
              <w:widowControl/>
              <w:autoSpaceDE w:val="0"/>
              <w:autoSpaceDN w:val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  <w:szCs w:val="24"/>
              </w:rPr>
            </w:pPr>
            <w:r w:rsidRPr="00AB0400">
              <w:rPr>
                <w:rFonts w:ascii="Times New Roman" w:eastAsia="標楷體" w:hAnsi="標楷體"/>
                <w:sz w:val="24"/>
                <w:szCs w:val="24"/>
              </w:rPr>
              <w:t>負責區域</w:t>
            </w:r>
          </w:p>
        </w:tc>
        <w:tc>
          <w:tcPr>
            <w:tcW w:w="2049" w:type="dxa"/>
            <w:gridSpan w:val="3"/>
            <w:vAlign w:val="center"/>
          </w:tcPr>
          <w:p w:rsidR="00B42275" w:rsidRPr="00AB0400" w:rsidRDefault="00B42275" w:rsidP="00692912">
            <w:pPr>
              <w:pStyle w:val="a3"/>
              <w:widowControl/>
              <w:autoSpaceDE w:val="0"/>
              <w:autoSpaceDN w:val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B42275" w:rsidRPr="00AB0400" w:rsidRDefault="00B42275" w:rsidP="00692912">
            <w:pPr>
              <w:pStyle w:val="a3"/>
              <w:widowControl/>
              <w:autoSpaceDE w:val="0"/>
              <w:autoSpaceDN w:val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  <w:szCs w:val="24"/>
              </w:rPr>
            </w:pPr>
            <w:r w:rsidRPr="00AB0400">
              <w:rPr>
                <w:rFonts w:ascii="Times New Roman" w:eastAsia="標楷體" w:hAnsi="標楷體"/>
                <w:sz w:val="24"/>
                <w:szCs w:val="24"/>
              </w:rPr>
              <w:t>檢查月份</w:t>
            </w:r>
          </w:p>
        </w:tc>
        <w:tc>
          <w:tcPr>
            <w:tcW w:w="1470" w:type="dxa"/>
            <w:gridSpan w:val="2"/>
            <w:vAlign w:val="center"/>
          </w:tcPr>
          <w:p w:rsidR="00B42275" w:rsidRPr="00AB0400" w:rsidRDefault="00B42275" w:rsidP="00692912">
            <w:pPr>
              <w:pStyle w:val="a3"/>
              <w:widowControl/>
              <w:autoSpaceDE w:val="0"/>
              <w:autoSpaceDN w:val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  <w:szCs w:val="24"/>
              </w:rPr>
            </w:pPr>
          </w:p>
        </w:tc>
      </w:tr>
      <w:tr w:rsidR="00AB0400" w:rsidRPr="00AB0400" w:rsidTr="00901E40">
        <w:trPr>
          <w:trHeight w:val="284"/>
          <w:jc w:val="center"/>
        </w:trPr>
        <w:tc>
          <w:tcPr>
            <w:tcW w:w="1716" w:type="dxa"/>
            <w:gridSpan w:val="3"/>
            <w:vMerge w:val="restart"/>
            <w:vAlign w:val="center"/>
          </w:tcPr>
          <w:p w:rsidR="001C4C18" w:rsidRPr="00AB0400" w:rsidRDefault="001C4C18" w:rsidP="001C4C18">
            <w:pPr>
              <w:pStyle w:val="a3"/>
              <w:widowControl/>
              <w:autoSpaceDE w:val="0"/>
              <w:autoSpaceDN w:val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  <w:szCs w:val="24"/>
              </w:rPr>
            </w:pPr>
            <w:r w:rsidRPr="00AB0400">
              <w:rPr>
                <w:rFonts w:ascii="Times New Roman" w:eastAsia="標楷體" w:hAnsi="標楷體"/>
                <w:sz w:val="24"/>
                <w:szCs w:val="24"/>
              </w:rPr>
              <w:t>日期</w:t>
            </w:r>
          </w:p>
        </w:tc>
        <w:tc>
          <w:tcPr>
            <w:tcW w:w="8881" w:type="dxa"/>
            <w:gridSpan w:val="13"/>
          </w:tcPr>
          <w:p w:rsidR="001C4C18" w:rsidRPr="00AB0400" w:rsidRDefault="001C4C18" w:rsidP="0085741B">
            <w:pPr>
              <w:pStyle w:val="a3"/>
              <w:widowControl/>
              <w:autoSpaceDE w:val="0"/>
              <w:autoSpaceDN w:val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  <w:szCs w:val="24"/>
              </w:rPr>
            </w:pPr>
            <w:r w:rsidRPr="00AB0400">
              <w:rPr>
                <w:rFonts w:ascii="Times New Roman" w:eastAsia="標楷體" w:hAnsi="標楷體"/>
                <w:sz w:val="24"/>
                <w:szCs w:val="24"/>
              </w:rPr>
              <w:t>實施項目</w:t>
            </w:r>
          </w:p>
        </w:tc>
      </w:tr>
      <w:tr w:rsidR="00AB0400" w:rsidRPr="00AB0400" w:rsidTr="00901E40">
        <w:trPr>
          <w:trHeight w:val="284"/>
          <w:jc w:val="center"/>
        </w:trPr>
        <w:tc>
          <w:tcPr>
            <w:tcW w:w="1716" w:type="dxa"/>
            <w:gridSpan w:val="3"/>
            <w:vMerge/>
            <w:vAlign w:val="center"/>
          </w:tcPr>
          <w:p w:rsidR="001C4C18" w:rsidRPr="00AB0400" w:rsidRDefault="001C4C18" w:rsidP="0085741B">
            <w:pPr>
              <w:pStyle w:val="a3"/>
              <w:widowControl/>
              <w:autoSpaceDE w:val="0"/>
              <w:autoSpaceDN w:val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911" w:type="dxa"/>
            <w:vMerge w:val="restart"/>
            <w:vAlign w:val="center"/>
          </w:tcPr>
          <w:p w:rsidR="001C4C18" w:rsidRPr="00AB0400" w:rsidRDefault="001C4C18" w:rsidP="0085741B">
            <w:pPr>
              <w:pStyle w:val="a3"/>
              <w:widowControl/>
              <w:autoSpaceDE w:val="0"/>
              <w:autoSpaceDN w:val="0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AB0400">
              <w:rPr>
                <w:rFonts w:ascii="Times New Roman" w:eastAsia="標楷體" w:hAnsi="標楷體"/>
                <w:sz w:val="22"/>
                <w:szCs w:val="22"/>
              </w:rPr>
              <w:t>用火設備使用情形</w:t>
            </w:r>
          </w:p>
        </w:tc>
        <w:tc>
          <w:tcPr>
            <w:tcW w:w="4516" w:type="dxa"/>
            <w:gridSpan w:val="6"/>
            <w:vAlign w:val="center"/>
          </w:tcPr>
          <w:p w:rsidR="001C4C18" w:rsidRPr="00AB0400" w:rsidRDefault="001C4C18" w:rsidP="00B42275">
            <w:pPr>
              <w:pStyle w:val="a3"/>
              <w:widowControl/>
              <w:autoSpaceDE w:val="0"/>
              <w:autoSpaceDN w:val="0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AB0400">
              <w:rPr>
                <w:rFonts w:ascii="Times New Roman" w:eastAsia="標楷體" w:hAnsi="標楷體"/>
                <w:sz w:val="22"/>
                <w:szCs w:val="22"/>
              </w:rPr>
              <w:t>電</w:t>
            </w:r>
            <w:r w:rsidRPr="00AB0400">
              <w:rPr>
                <w:rFonts w:ascii="Times New Roman" w:eastAsia="標楷體" w:hAnsi="標楷體" w:hint="eastAsia"/>
                <w:sz w:val="22"/>
                <w:szCs w:val="22"/>
              </w:rPr>
              <w:t>器</w:t>
            </w:r>
            <w:r w:rsidRPr="00AB0400">
              <w:rPr>
                <w:rFonts w:ascii="Times New Roman" w:eastAsia="標楷體" w:hAnsi="標楷體"/>
                <w:sz w:val="22"/>
                <w:szCs w:val="22"/>
              </w:rPr>
              <w:t>設備</w:t>
            </w:r>
            <w:r w:rsidRPr="00AB0400">
              <w:rPr>
                <w:rFonts w:ascii="Times New Roman" w:eastAsia="標楷體" w:hAnsi="標楷體" w:hint="eastAsia"/>
                <w:sz w:val="22"/>
                <w:szCs w:val="22"/>
              </w:rPr>
              <w:t>檢查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1C4C18" w:rsidRPr="00AB0400" w:rsidRDefault="001C4C18" w:rsidP="00692912">
            <w:pPr>
              <w:pStyle w:val="a3"/>
              <w:widowControl/>
              <w:autoSpaceDE w:val="0"/>
              <w:autoSpaceDN w:val="0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AB0400">
              <w:rPr>
                <w:rFonts w:ascii="Times New Roman" w:eastAsia="標楷體" w:hAnsi="標楷體"/>
                <w:sz w:val="22"/>
                <w:szCs w:val="22"/>
              </w:rPr>
              <w:t>下班時</w:t>
            </w:r>
          </w:p>
          <w:p w:rsidR="001C4C18" w:rsidRPr="00AB0400" w:rsidRDefault="001C4C18" w:rsidP="00692912">
            <w:pPr>
              <w:pStyle w:val="a3"/>
              <w:widowControl/>
              <w:autoSpaceDE w:val="0"/>
              <w:autoSpaceDN w:val="0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AB0400">
              <w:rPr>
                <w:rFonts w:ascii="Times New Roman" w:eastAsia="標楷體" w:hAnsi="標楷體"/>
                <w:sz w:val="22"/>
                <w:szCs w:val="22"/>
              </w:rPr>
              <w:t>火源管理</w:t>
            </w:r>
          </w:p>
        </w:tc>
        <w:tc>
          <w:tcPr>
            <w:tcW w:w="1417" w:type="dxa"/>
            <w:gridSpan w:val="3"/>
            <w:vMerge w:val="restart"/>
            <w:vAlign w:val="center"/>
          </w:tcPr>
          <w:p w:rsidR="001C4C18" w:rsidRPr="00AB0400" w:rsidRDefault="001C4C18" w:rsidP="00692912">
            <w:pPr>
              <w:pStyle w:val="a3"/>
              <w:widowControl/>
              <w:autoSpaceDE w:val="0"/>
              <w:autoSpaceDN w:val="0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proofErr w:type="gramStart"/>
            <w:r w:rsidRPr="00AB0400">
              <w:rPr>
                <w:rFonts w:ascii="Times New Roman" w:eastAsia="標楷體" w:hAnsi="標楷體"/>
                <w:sz w:val="22"/>
                <w:szCs w:val="22"/>
              </w:rPr>
              <w:t>其它</w:t>
            </w:r>
            <w:r w:rsidRPr="00AB0400">
              <w:rPr>
                <w:rFonts w:ascii="Times New Roman" w:eastAsia="標楷體"/>
                <w:sz w:val="22"/>
                <w:szCs w:val="22"/>
              </w:rPr>
              <w:t>(</w:t>
            </w:r>
            <w:proofErr w:type="gramEnd"/>
            <w:r w:rsidRPr="00AB0400">
              <w:rPr>
                <w:rFonts w:ascii="Times New Roman" w:eastAsia="標楷體" w:hAnsi="標楷體"/>
                <w:sz w:val="22"/>
                <w:szCs w:val="22"/>
              </w:rPr>
              <w:t>共有設備</w:t>
            </w:r>
            <w:r w:rsidRPr="00AB0400">
              <w:rPr>
                <w:rFonts w:ascii="Times New Roman" w:eastAsia="標楷體"/>
                <w:sz w:val="22"/>
                <w:szCs w:val="22"/>
              </w:rPr>
              <w:t>(</w:t>
            </w:r>
            <w:r w:rsidRPr="00AB0400">
              <w:rPr>
                <w:rFonts w:ascii="Times New Roman" w:eastAsia="標楷體" w:hAnsi="標楷體"/>
                <w:sz w:val="22"/>
                <w:szCs w:val="22"/>
              </w:rPr>
              <w:t>施</w:t>
            </w:r>
            <w:r w:rsidRPr="00AB0400">
              <w:rPr>
                <w:rFonts w:ascii="Times New Roman" w:eastAsia="標楷體"/>
                <w:sz w:val="22"/>
                <w:szCs w:val="22"/>
              </w:rPr>
              <w:t>)</w:t>
            </w:r>
            <w:r w:rsidRPr="00AB0400">
              <w:rPr>
                <w:rFonts w:ascii="Times New Roman" w:eastAsia="標楷體" w:hAnsi="標楷體"/>
                <w:sz w:val="22"/>
                <w:szCs w:val="22"/>
              </w:rPr>
              <w:t>之</w:t>
            </w:r>
            <w:proofErr w:type="gramStart"/>
            <w:r w:rsidRPr="00AB0400">
              <w:rPr>
                <w:rFonts w:ascii="Times New Roman" w:eastAsia="標楷體" w:hAnsi="標楷體"/>
                <w:sz w:val="22"/>
                <w:szCs w:val="22"/>
              </w:rPr>
              <w:t>可燃物管理</w:t>
            </w:r>
            <w:proofErr w:type="gramEnd"/>
            <w:r w:rsidRPr="00AB0400">
              <w:rPr>
                <w:rFonts w:ascii="Times New Roman" w:eastAsia="標楷體"/>
                <w:sz w:val="22"/>
                <w:szCs w:val="22"/>
              </w:rPr>
              <w:t>)</w:t>
            </w:r>
          </w:p>
        </w:tc>
        <w:tc>
          <w:tcPr>
            <w:tcW w:w="903" w:type="dxa"/>
            <w:vMerge w:val="restart"/>
            <w:vAlign w:val="center"/>
          </w:tcPr>
          <w:p w:rsidR="001C4C18" w:rsidRPr="00AB0400" w:rsidRDefault="001C4C18" w:rsidP="00692912">
            <w:pPr>
              <w:pStyle w:val="a3"/>
              <w:widowControl/>
              <w:autoSpaceDE w:val="0"/>
              <w:autoSpaceDN w:val="0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AB0400">
              <w:rPr>
                <w:rFonts w:ascii="Times New Roman" w:eastAsia="標楷體" w:hAnsi="標楷體"/>
                <w:sz w:val="22"/>
                <w:szCs w:val="22"/>
              </w:rPr>
              <w:t>附記</w:t>
            </w:r>
          </w:p>
        </w:tc>
      </w:tr>
      <w:tr w:rsidR="00AB0400" w:rsidRPr="00AB0400" w:rsidTr="00901E40">
        <w:trPr>
          <w:trHeight w:val="284"/>
          <w:jc w:val="center"/>
        </w:trPr>
        <w:tc>
          <w:tcPr>
            <w:tcW w:w="1716" w:type="dxa"/>
            <w:gridSpan w:val="3"/>
            <w:vMerge/>
            <w:vAlign w:val="center"/>
          </w:tcPr>
          <w:p w:rsidR="001C4C18" w:rsidRPr="00AB0400" w:rsidRDefault="001C4C18" w:rsidP="00692912">
            <w:pPr>
              <w:pStyle w:val="a3"/>
              <w:widowControl/>
              <w:autoSpaceDE w:val="0"/>
              <w:autoSpaceDN w:val="0"/>
              <w:ind w:left="0" w:firstLine="0"/>
              <w:jc w:val="center"/>
              <w:textAlignment w:val="bottom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911" w:type="dxa"/>
            <w:vMerge/>
            <w:vAlign w:val="center"/>
          </w:tcPr>
          <w:p w:rsidR="001C4C18" w:rsidRPr="00AB0400" w:rsidRDefault="001C4C18" w:rsidP="00692912">
            <w:pPr>
              <w:pStyle w:val="a3"/>
              <w:widowControl/>
              <w:autoSpaceDE w:val="0"/>
              <w:autoSpaceDN w:val="0"/>
              <w:ind w:left="0" w:firstLine="0"/>
              <w:jc w:val="center"/>
              <w:textAlignment w:val="bottom"/>
              <w:rPr>
                <w:rFonts w:ascii="Times New Roman" w:eastAsia="標楷體" w:hAnsi="標楷體"/>
                <w:sz w:val="22"/>
                <w:szCs w:val="22"/>
              </w:rPr>
            </w:pPr>
          </w:p>
        </w:tc>
        <w:tc>
          <w:tcPr>
            <w:tcW w:w="972" w:type="dxa"/>
            <w:vAlign w:val="center"/>
          </w:tcPr>
          <w:p w:rsidR="001C4C18" w:rsidRPr="00AB0400" w:rsidRDefault="001C4C18" w:rsidP="00692912">
            <w:pPr>
              <w:pStyle w:val="a3"/>
              <w:widowControl/>
              <w:autoSpaceDE w:val="0"/>
              <w:autoSpaceDN w:val="0"/>
              <w:ind w:left="0" w:firstLine="0"/>
              <w:jc w:val="center"/>
              <w:textAlignment w:val="bottom"/>
              <w:rPr>
                <w:rFonts w:ascii="Times New Roman" w:eastAsia="標楷體" w:hAnsi="標楷體"/>
                <w:sz w:val="22"/>
                <w:szCs w:val="22"/>
              </w:rPr>
            </w:pPr>
            <w:r w:rsidRPr="00AB0400">
              <w:rPr>
                <w:rFonts w:ascii="Times New Roman" w:eastAsia="標楷體" w:hAnsi="標楷體" w:hint="eastAsia"/>
                <w:sz w:val="22"/>
                <w:szCs w:val="22"/>
              </w:rPr>
              <w:t>電線無磨損並固定好</w:t>
            </w:r>
          </w:p>
        </w:tc>
        <w:tc>
          <w:tcPr>
            <w:tcW w:w="992" w:type="dxa"/>
            <w:gridSpan w:val="2"/>
          </w:tcPr>
          <w:p w:rsidR="001C4C18" w:rsidRPr="00AB0400" w:rsidRDefault="001C4C18" w:rsidP="00692912">
            <w:pPr>
              <w:pStyle w:val="a3"/>
              <w:widowControl/>
              <w:autoSpaceDE w:val="0"/>
              <w:autoSpaceDN w:val="0"/>
              <w:ind w:left="0" w:firstLine="0"/>
              <w:jc w:val="center"/>
              <w:textAlignment w:val="bottom"/>
              <w:rPr>
                <w:rFonts w:ascii="Times New Roman" w:eastAsia="標楷體" w:hAnsi="標楷體"/>
                <w:sz w:val="22"/>
                <w:szCs w:val="22"/>
              </w:rPr>
            </w:pPr>
            <w:r w:rsidRPr="00AB0400">
              <w:rPr>
                <w:rFonts w:ascii="Times New Roman" w:eastAsia="標楷體" w:hAnsi="標楷體" w:hint="eastAsia"/>
                <w:sz w:val="22"/>
                <w:szCs w:val="22"/>
              </w:rPr>
              <w:t>插座</w:t>
            </w:r>
            <w:r w:rsidRPr="00AB0400">
              <w:rPr>
                <w:rFonts w:ascii="Times New Roman" w:eastAsia="標楷體" w:hAnsi="標楷體" w:hint="eastAsia"/>
                <w:sz w:val="22"/>
                <w:szCs w:val="22"/>
              </w:rPr>
              <w:t>/</w:t>
            </w:r>
            <w:r w:rsidRPr="00AB0400">
              <w:rPr>
                <w:rFonts w:ascii="Times New Roman" w:eastAsia="標楷體" w:hAnsi="標楷體" w:hint="eastAsia"/>
                <w:sz w:val="22"/>
                <w:szCs w:val="22"/>
              </w:rPr>
              <w:t>插頭</w:t>
            </w:r>
            <w:r w:rsidRPr="00AB0400">
              <w:rPr>
                <w:rFonts w:ascii="Times New Roman" w:eastAsia="標楷體" w:hAnsi="標楷體" w:hint="eastAsia"/>
                <w:sz w:val="22"/>
                <w:szCs w:val="22"/>
              </w:rPr>
              <w:t>/</w:t>
            </w:r>
            <w:r w:rsidRPr="00AB0400">
              <w:rPr>
                <w:rFonts w:ascii="Times New Roman" w:eastAsia="標楷體" w:hAnsi="標楷體" w:hint="eastAsia"/>
                <w:sz w:val="22"/>
                <w:szCs w:val="22"/>
              </w:rPr>
              <w:t>開關無破損</w:t>
            </w:r>
          </w:p>
        </w:tc>
        <w:tc>
          <w:tcPr>
            <w:tcW w:w="1418" w:type="dxa"/>
            <w:gridSpan w:val="2"/>
          </w:tcPr>
          <w:p w:rsidR="001C4C18" w:rsidRPr="00AB0400" w:rsidRDefault="001C4C18" w:rsidP="00692912">
            <w:pPr>
              <w:pStyle w:val="a3"/>
              <w:widowControl/>
              <w:autoSpaceDE w:val="0"/>
              <w:autoSpaceDN w:val="0"/>
              <w:ind w:left="0" w:firstLine="0"/>
              <w:jc w:val="center"/>
              <w:textAlignment w:val="bottom"/>
              <w:rPr>
                <w:rFonts w:ascii="Times New Roman" w:eastAsia="標楷體" w:hAnsi="標楷體"/>
                <w:sz w:val="22"/>
                <w:szCs w:val="22"/>
              </w:rPr>
            </w:pPr>
            <w:r w:rsidRPr="00AB0400">
              <w:rPr>
                <w:rFonts w:ascii="Times New Roman" w:eastAsia="標楷體" w:hAnsi="標楷體" w:hint="eastAsia"/>
                <w:sz w:val="22"/>
                <w:szCs w:val="22"/>
              </w:rPr>
              <w:t>延長線具合格標章並無超負荷使用</w:t>
            </w:r>
          </w:p>
        </w:tc>
        <w:tc>
          <w:tcPr>
            <w:tcW w:w="1134" w:type="dxa"/>
            <w:vAlign w:val="center"/>
          </w:tcPr>
          <w:p w:rsidR="001C4C18" w:rsidRPr="00AB0400" w:rsidRDefault="001C4C18" w:rsidP="00692912">
            <w:pPr>
              <w:pStyle w:val="a3"/>
              <w:widowControl/>
              <w:autoSpaceDE w:val="0"/>
              <w:autoSpaceDN w:val="0"/>
              <w:ind w:left="0" w:firstLine="0"/>
              <w:jc w:val="center"/>
              <w:textAlignment w:val="bottom"/>
              <w:rPr>
                <w:rFonts w:ascii="Times New Roman" w:eastAsia="標楷體"/>
                <w:sz w:val="22"/>
                <w:szCs w:val="22"/>
              </w:rPr>
            </w:pPr>
            <w:r w:rsidRPr="00AB0400">
              <w:rPr>
                <w:rFonts w:ascii="Times New Roman" w:eastAsia="標楷體" w:hint="eastAsia"/>
                <w:sz w:val="22"/>
                <w:szCs w:val="22"/>
              </w:rPr>
              <w:t>配電盤無阻擋可開啟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1C4C18" w:rsidRPr="00AB0400" w:rsidRDefault="001C4C18" w:rsidP="00692912">
            <w:pPr>
              <w:pStyle w:val="a3"/>
              <w:widowControl/>
              <w:autoSpaceDE w:val="0"/>
              <w:autoSpaceDN w:val="0"/>
              <w:ind w:left="0" w:firstLine="0"/>
              <w:jc w:val="center"/>
              <w:textAlignment w:val="bottom"/>
              <w:rPr>
                <w:rFonts w:ascii="Times New Roman" w:eastAsia="標楷體" w:hAnsi="標楷體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C4C18" w:rsidRPr="00AB0400" w:rsidRDefault="001C4C18" w:rsidP="00692912">
            <w:pPr>
              <w:pStyle w:val="a3"/>
              <w:widowControl/>
              <w:autoSpaceDE w:val="0"/>
              <w:autoSpaceDN w:val="0"/>
              <w:ind w:left="0" w:firstLine="0"/>
              <w:jc w:val="center"/>
              <w:textAlignment w:val="bottom"/>
              <w:rPr>
                <w:rFonts w:ascii="Times New Roman" w:eastAsia="標楷體" w:hAnsi="標楷體"/>
                <w:sz w:val="22"/>
                <w:szCs w:val="22"/>
              </w:rPr>
            </w:pPr>
          </w:p>
        </w:tc>
        <w:tc>
          <w:tcPr>
            <w:tcW w:w="903" w:type="dxa"/>
            <w:vMerge/>
            <w:tcBorders>
              <w:bottom w:val="single" w:sz="4" w:space="0" w:color="auto"/>
            </w:tcBorders>
            <w:vAlign w:val="center"/>
          </w:tcPr>
          <w:p w:rsidR="001C4C18" w:rsidRPr="00AB0400" w:rsidRDefault="001C4C18" w:rsidP="00692912">
            <w:pPr>
              <w:pStyle w:val="a3"/>
              <w:widowControl/>
              <w:autoSpaceDE w:val="0"/>
              <w:autoSpaceDN w:val="0"/>
              <w:ind w:left="0" w:firstLine="0"/>
              <w:jc w:val="center"/>
              <w:textAlignment w:val="bottom"/>
              <w:rPr>
                <w:rFonts w:ascii="Times New Roman" w:eastAsia="標楷體" w:hAnsi="標楷體"/>
                <w:sz w:val="22"/>
                <w:szCs w:val="22"/>
              </w:rPr>
            </w:pPr>
          </w:p>
        </w:tc>
      </w:tr>
      <w:tr w:rsidR="00AB0400" w:rsidRPr="00AB0400" w:rsidTr="00461944">
        <w:trPr>
          <w:trHeight w:val="284"/>
          <w:jc w:val="center"/>
        </w:trPr>
        <w:tc>
          <w:tcPr>
            <w:tcW w:w="1716" w:type="dxa"/>
            <w:gridSpan w:val="3"/>
            <w:vAlign w:val="center"/>
          </w:tcPr>
          <w:p w:rsidR="001C4C18" w:rsidRPr="00AB0400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11" w:type="dxa"/>
            <w:vAlign w:val="center"/>
          </w:tcPr>
          <w:p w:rsidR="001C4C18" w:rsidRPr="00AB0400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72" w:type="dxa"/>
            <w:vAlign w:val="center"/>
          </w:tcPr>
          <w:p w:rsidR="001C4C18" w:rsidRPr="00AB0400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92" w:type="dxa"/>
            <w:gridSpan w:val="2"/>
          </w:tcPr>
          <w:p w:rsidR="001C4C18" w:rsidRPr="00AB0400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418" w:type="dxa"/>
            <w:gridSpan w:val="2"/>
          </w:tcPr>
          <w:p w:rsidR="001C4C18" w:rsidRPr="00AB0400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C4C18" w:rsidRPr="00AB0400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C4C18" w:rsidRPr="00AB0400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1C4C18" w:rsidRPr="00AB0400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C18" w:rsidRPr="00AB0400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4C18" w:rsidRPr="00AB0400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</w:tr>
      <w:tr w:rsidR="001C4C18" w:rsidRPr="00355D51" w:rsidTr="0030128E">
        <w:trPr>
          <w:trHeight w:val="284"/>
          <w:jc w:val="center"/>
        </w:trPr>
        <w:tc>
          <w:tcPr>
            <w:tcW w:w="1716" w:type="dxa"/>
            <w:gridSpan w:val="3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11" w:type="dxa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72" w:type="dxa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92" w:type="dxa"/>
            <w:gridSpan w:val="2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418" w:type="dxa"/>
            <w:gridSpan w:val="2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nil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textAlignment w:val="bottom"/>
              <w:rPr>
                <w:rFonts w:ascii="Times New Roman" w:eastAsia="標楷體"/>
                <w:sz w:val="20"/>
              </w:rPr>
            </w:pPr>
            <w:r w:rsidRPr="00355D51">
              <w:rPr>
                <w:rFonts w:ascii="Times New Roman" w:eastAsia="標楷體"/>
                <w:sz w:val="20"/>
              </w:rPr>
              <w:t xml:space="preserve">            </w:t>
            </w:r>
          </w:p>
        </w:tc>
        <w:tc>
          <w:tcPr>
            <w:tcW w:w="9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</w:tr>
      <w:tr w:rsidR="001C4C18" w:rsidRPr="00355D51" w:rsidTr="003B0169">
        <w:trPr>
          <w:trHeight w:val="284"/>
          <w:jc w:val="center"/>
        </w:trPr>
        <w:tc>
          <w:tcPr>
            <w:tcW w:w="1716" w:type="dxa"/>
            <w:gridSpan w:val="3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11" w:type="dxa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72" w:type="dxa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92" w:type="dxa"/>
            <w:gridSpan w:val="2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418" w:type="dxa"/>
            <w:gridSpan w:val="2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</w:tr>
      <w:tr w:rsidR="001C4C18" w:rsidRPr="00355D51" w:rsidTr="0008729B">
        <w:trPr>
          <w:trHeight w:val="284"/>
          <w:jc w:val="center"/>
        </w:trPr>
        <w:tc>
          <w:tcPr>
            <w:tcW w:w="1716" w:type="dxa"/>
            <w:gridSpan w:val="3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11" w:type="dxa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72" w:type="dxa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92" w:type="dxa"/>
            <w:gridSpan w:val="2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418" w:type="dxa"/>
            <w:gridSpan w:val="2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</w:tr>
      <w:tr w:rsidR="001C4C18" w:rsidRPr="00355D51" w:rsidTr="00AB10F2">
        <w:trPr>
          <w:trHeight w:val="284"/>
          <w:jc w:val="center"/>
        </w:trPr>
        <w:tc>
          <w:tcPr>
            <w:tcW w:w="1716" w:type="dxa"/>
            <w:gridSpan w:val="3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11" w:type="dxa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72" w:type="dxa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92" w:type="dxa"/>
            <w:gridSpan w:val="2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418" w:type="dxa"/>
            <w:gridSpan w:val="2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textAlignment w:val="bottom"/>
              <w:rPr>
                <w:rFonts w:ascii="Times New Roman" w:eastAsia="標楷體"/>
                <w:sz w:val="20"/>
              </w:rPr>
            </w:pPr>
            <w:r w:rsidRPr="00355D51">
              <w:rPr>
                <w:rFonts w:ascii="Times New Roman" w:eastAsia="標楷體"/>
                <w:sz w:val="20"/>
              </w:rPr>
              <w:t xml:space="preserve">      </w:t>
            </w:r>
          </w:p>
        </w:tc>
      </w:tr>
      <w:tr w:rsidR="001C4C18" w:rsidRPr="00355D51" w:rsidTr="00CA7A5F">
        <w:trPr>
          <w:trHeight w:val="284"/>
          <w:jc w:val="center"/>
        </w:trPr>
        <w:tc>
          <w:tcPr>
            <w:tcW w:w="1716" w:type="dxa"/>
            <w:gridSpan w:val="3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11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72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92" w:type="dxa"/>
            <w:gridSpan w:val="2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18" w:type="dxa"/>
            <w:gridSpan w:val="2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</w:tr>
      <w:tr w:rsidR="001C4C18" w:rsidRPr="00355D51" w:rsidTr="00AF714D">
        <w:trPr>
          <w:trHeight w:val="284"/>
          <w:jc w:val="center"/>
        </w:trPr>
        <w:tc>
          <w:tcPr>
            <w:tcW w:w="1716" w:type="dxa"/>
            <w:gridSpan w:val="3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11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72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92" w:type="dxa"/>
            <w:gridSpan w:val="2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18" w:type="dxa"/>
            <w:gridSpan w:val="2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</w:tr>
      <w:tr w:rsidR="001C4C18" w:rsidRPr="00355D51" w:rsidTr="00A11EB7">
        <w:trPr>
          <w:trHeight w:val="284"/>
          <w:jc w:val="center"/>
        </w:trPr>
        <w:tc>
          <w:tcPr>
            <w:tcW w:w="1716" w:type="dxa"/>
            <w:gridSpan w:val="3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11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72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92" w:type="dxa"/>
            <w:gridSpan w:val="2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18" w:type="dxa"/>
            <w:gridSpan w:val="2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</w:tr>
      <w:tr w:rsidR="001C4C18" w:rsidRPr="00355D51" w:rsidTr="00771C10">
        <w:trPr>
          <w:trHeight w:val="284"/>
          <w:jc w:val="center"/>
        </w:trPr>
        <w:tc>
          <w:tcPr>
            <w:tcW w:w="1716" w:type="dxa"/>
            <w:gridSpan w:val="3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11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72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92" w:type="dxa"/>
            <w:gridSpan w:val="2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18" w:type="dxa"/>
            <w:gridSpan w:val="2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</w:tr>
      <w:tr w:rsidR="001C4C18" w:rsidRPr="00355D51" w:rsidTr="00F22726">
        <w:trPr>
          <w:trHeight w:val="284"/>
          <w:jc w:val="center"/>
        </w:trPr>
        <w:tc>
          <w:tcPr>
            <w:tcW w:w="1716" w:type="dxa"/>
            <w:gridSpan w:val="3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11" w:type="dxa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72" w:type="dxa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92" w:type="dxa"/>
            <w:gridSpan w:val="2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418" w:type="dxa"/>
            <w:gridSpan w:val="2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</w:tr>
      <w:tr w:rsidR="001C4C18" w:rsidRPr="00355D51" w:rsidTr="000C5842">
        <w:trPr>
          <w:trHeight w:val="284"/>
          <w:jc w:val="center"/>
        </w:trPr>
        <w:tc>
          <w:tcPr>
            <w:tcW w:w="1716" w:type="dxa"/>
            <w:gridSpan w:val="3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11" w:type="dxa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72" w:type="dxa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92" w:type="dxa"/>
            <w:gridSpan w:val="2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418" w:type="dxa"/>
            <w:gridSpan w:val="2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</w:tr>
      <w:tr w:rsidR="001C4C18" w:rsidRPr="00355D51" w:rsidTr="00CA5611">
        <w:trPr>
          <w:trHeight w:val="284"/>
          <w:jc w:val="center"/>
        </w:trPr>
        <w:tc>
          <w:tcPr>
            <w:tcW w:w="1716" w:type="dxa"/>
            <w:gridSpan w:val="3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11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72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92" w:type="dxa"/>
            <w:gridSpan w:val="2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18" w:type="dxa"/>
            <w:gridSpan w:val="2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</w:tr>
      <w:tr w:rsidR="001C4C18" w:rsidRPr="00355D51" w:rsidTr="0094458C">
        <w:trPr>
          <w:trHeight w:val="284"/>
          <w:jc w:val="center"/>
        </w:trPr>
        <w:tc>
          <w:tcPr>
            <w:tcW w:w="1716" w:type="dxa"/>
            <w:gridSpan w:val="3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11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72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92" w:type="dxa"/>
            <w:gridSpan w:val="2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18" w:type="dxa"/>
            <w:gridSpan w:val="2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</w:tr>
      <w:tr w:rsidR="001C4C18" w:rsidRPr="00355D51" w:rsidTr="00D1098F">
        <w:trPr>
          <w:trHeight w:val="284"/>
          <w:jc w:val="center"/>
        </w:trPr>
        <w:tc>
          <w:tcPr>
            <w:tcW w:w="1716" w:type="dxa"/>
            <w:gridSpan w:val="3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11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72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92" w:type="dxa"/>
            <w:gridSpan w:val="2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18" w:type="dxa"/>
            <w:gridSpan w:val="2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</w:tr>
      <w:tr w:rsidR="001C4C18" w:rsidRPr="00355D51" w:rsidTr="00071808">
        <w:trPr>
          <w:trHeight w:val="284"/>
          <w:jc w:val="center"/>
        </w:trPr>
        <w:tc>
          <w:tcPr>
            <w:tcW w:w="1716" w:type="dxa"/>
            <w:gridSpan w:val="3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11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72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92" w:type="dxa"/>
            <w:gridSpan w:val="2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18" w:type="dxa"/>
            <w:gridSpan w:val="2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</w:tr>
      <w:tr w:rsidR="001C4C18" w:rsidRPr="00355D51" w:rsidTr="00F349B5">
        <w:trPr>
          <w:trHeight w:val="284"/>
          <w:jc w:val="center"/>
        </w:trPr>
        <w:tc>
          <w:tcPr>
            <w:tcW w:w="1716" w:type="dxa"/>
            <w:gridSpan w:val="3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11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72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92" w:type="dxa"/>
            <w:gridSpan w:val="2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18" w:type="dxa"/>
            <w:gridSpan w:val="2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right="40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textAlignment w:val="bottom"/>
              <w:rPr>
                <w:rFonts w:ascii="Times New Roman" w:eastAsia="標楷體"/>
                <w:sz w:val="20"/>
              </w:rPr>
            </w:pPr>
            <w:r w:rsidRPr="00355D51">
              <w:rPr>
                <w:rFonts w:ascii="Times New Roman" w:eastAsia="標楷體"/>
                <w:sz w:val="20"/>
              </w:rPr>
              <w:t xml:space="preserve">    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</w:tr>
      <w:tr w:rsidR="001C4C18" w:rsidRPr="00355D51" w:rsidTr="00404FCB">
        <w:trPr>
          <w:trHeight w:val="284"/>
          <w:jc w:val="center"/>
        </w:trPr>
        <w:tc>
          <w:tcPr>
            <w:tcW w:w="1716" w:type="dxa"/>
            <w:gridSpan w:val="3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11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72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92" w:type="dxa"/>
            <w:gridSpan w:val="2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18" w:type="dxa"/>
            <w:gridSpan w:val="2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</w:tr>
      <w:tr w:rsidR="001C4C18" w:rsidRPr="00355D51" w:rsidTr="00CA4333">
        <w:trPr>
          <w:trHeight w:val="284"/>
          <w:jc w:val="center"/>
        </w:trPr>
        <w:tc>
          <w:tcPr>
            <w:tcW w:w="1716" w:type="dxa"/>
            <w:gridSpan w:val="3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11" w:type="dxa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72" w:type="dxa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92" w:type="dxa"/>
            <w:gridSpan w:val="2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418" w:type="dxa"/>
            <w:gridSpan w:val="2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</w:tr>
      <w:tr w:rsidR="001C4C18" w:rsidRPr="00355D51" w:rsidTr="00E5379A">
        <w:trPr>
          <w:trHeight w:val="284"/>
          <w:jc w:val="center"/>
        </w:trPr>
        <w:tc>
          <w:tcPr>
            <w:tcW w:w="1716" w:type="dxa"/>
            <w:gridSpan w:val="3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11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72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92" w:type="dxa"/>
            <w:gridSpan w:val="2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18" w:type="dxa"/>
            <w:gridSpan w:val="2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</w:tr>
      <w:tr w:rsidR="001C4C18" w:rsidRPr="00355D51" w:rsidTr="0016376A">
        <w:trPr>
          <w:trHeight w:val="284"/>
          <w:jc w:val="center"/>
        </w:trPr>
        <w:tc>
          <w:tcPr>
            <w:tcW w:w="1716" w:type="dxa"/>
            <w:gridSpan w:val="3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11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72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92" w:type="dxa"/>
            <w:gridSpan w:val="2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18" w:type="dxa"/>
            <w:gridSpan w:val="2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</w:tr>
      <w:tr w:rsidR="001C4C18" w:rsidRPr="00355D51" w:rsidTr="00ED15BE">
        <w:trPr>
          <w:trHeight w:val="284"/>
          <w:jc w:val="center"/>
        </w:trPr>
        <w:tc>
          <w:tcPr>
            <w:tcW w:w="1716" w:type="dxa"/>
            <w:gridSpan w:val="3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11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72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92" w:type="dxa"/>
            <w:gridSpan w:val="2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18" w:type="dxa"/>
            <w:gridSpan w:val="2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</w:tr>
      <w:tr w:rsidR="001C4C18" w:rsidRPr="00355D51" w:rsidTr="00C403B4">
        <w:trPr>
          <w:trHeight w:val="284"/>
          <w:jc w:val="center"/>
        </w:trPr>
        <w:tc>
          <w:tcPr>
            <w:tcW w:w="1716" w:type="dxa"/>
            <w:gridSpan w:val="3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11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72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92" w:type="dxa"/>
            <w:gridSpan w:val="2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18" w:type="dxa"/>
            <w:gridSpan w:val="2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</w:tr>
      <w:tr w:rsidR="001C4C18" w:rsidRPr="00355D51" w:rsidTr="007F1D69">
        <w:trPr>
          <w:trHeight w:val="284"/>
          <w:jc w:val="center"/>
        </w:trPr>
        <w:tc>
          <w:tcPr>
            <w:tcW w:w="1716" w:type="dxa"/>
            <w:gridSpan w:val="3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11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72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92" w:type="dxa"/>
            <w:gridSpan w:val="2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18" w:type="dxa"/>
            <w:gridSpan w:val="2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</w:tr>
      <w:tr w:rsidR="001C4C18" w:rsidRPr="00355D51" w:rsidTr="002734B9">
        <w:trPr>
          <w:trHeight w:val="284"/>
          <w:jc w:val="center"/>
        </w:trPr>
        <w:tc>
          <w:tcPr>
            <w:tcW w:w="1716" w:type="dxa"/>
            <w:gridSpan w:val="3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11" w:type="dxa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72" w:type="dxa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92" w:type="dxa"/>
            <w:gridSpan w:val="2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418" w:type="dxa"/>
            <w:gridSpan w:val="2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</w:tr>
      <w:tr w:rsidR="001C4C18" w:rsidRPr="00355D51" w:rsidTr="00FC069E">
        <w:trPr>
          <w:trHeight w:val="284"/>
          <w:jc w:val="center"/>
        </w:trPr>
        <w:tc>
          <w:tcPr>
            <w:tcW w:w="1716" w:type="dxa"/>
            <w:gridSpan w:val="3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11" w:type="dxa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72" w:type="dxa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92" w:type="dxa"/>
            <w:gridSpan w:val="2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418" w:type="dxa"/>
            <w:gridSpan w:val="2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</w:tr>
      <w:tr w:rsidR="001C4C18" w:rsidRPr="00355D51" w:rsidTr="00234DF1">
        <w:trPr>
          <w:trHeight w:val="284"/>
          <w:jc w:val="center"/>
        </w:trPr>
        <w:tc>
          <w:tcPr>
            <w:tcW w:w="1716" w:type="dxa"/>
            <w:gridSpan w:val="3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11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72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92" w:type="dxa"/>
            <w:gridSpan w:val="2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18" w:type="dxa"/>
            <w:gridSpan w:val="2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</w:tr>
      <w:tr w:rsidR="001C4C18" w:rsidRPr="00355D51" w:rsidTr="00AC0DFB">
        <w:trPr>
          <w:trHeight w:val="284"/>
          <w:jc w:val="center"/>
        </w:trPr>
        <w:tc>
          <w:tcPr>
            <w:tcW w:w="1716" w:type="dxa"/>
            <w:gridSpan w:val="3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11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72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92" w:type="dxa"/>
            <w:gridSpan w:val="2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18" w:type="dxa"/>
            <w:gridSpan w:val="2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</w:tr>
      <w:tr w:rsidR="001C4C18" w:rsidRPr="00355D51" w:rsidTr="00391B63">
        <w:trPr>
          <w:trHeight w:val="284"/>
          <w:jc w:val="center"/>
        </w:trPr>
        <w:tc>
          <w:tcPr>
            <w:tcW w:w="1716" w:type="dxa"/>
            <w:gridSpan w:val="3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11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72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92" w:type="dxa"/>
            <w:gridSpan w:val="2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18" w:type="dxa"/>
            <w:gridSpan w:val="2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</w:tr>
      <w:tr w:rsidR="001C4C18" w:rsidRPr="00355D51" w:rsidTr="001E06B9">
        <w:trPr>
          <w:trHeight w:val="124"/>
          <w:jc w:val="center"/>
        </w:trPr>
        <w:tc>
          <w:tcPr>
            <w:tcW w:w="1716" w:type="dxa"/>
            <w:gridSpan w:val="3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11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72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92" w:type="dxa"/>
            <w:gridSpan w:val="2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18" w:type="dxa"/>
            <w:gridSpan w:val="2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</w:tr>
      <w:tr w:rsidR="001C4C18" w:rsidRPr="00355D51" w:rsidTr="00866A13">
        <w:trPr>
          <w:trHeight w:val="284"/>
          <w:jc w:val="center"/>
        </w:trPr>
        <w:tc>
          <w:tcPr>
            <w:tcW w:w="1716" w:type="dxa"/>
            <w:gridSpan w:val="3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11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72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992" w:type="dxa"/>
            <w:gridSpan w:val="2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418" w:type="dxa"/>
            <w:gridSpan w:val="2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</w:tcPr>
          <w:p w:rsidR="001C4C18" w:rsidRPr="00355D51" w:rsidRDefault="001C4C18" w:rsidP="00692912">
            <w:pPr>
              <w:spacing w:line="28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</w:tr>
      <w:tr w:rsidR="001C4C18" w:rsidRPr="00355D51" w:rsidTr="00DF37FB">
        <w:trPr>
          <w:trHeight w:val="284"/>
          <w:jc w:val="center"/>
        </w:trPr>
        <w:tc>
          <w:tcPr>
            <w:tcW w:w="1716" w:type="dxa"/>
            <w:gridSpan w:val="3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11" w:type="dxa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72" w:type="dxa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92" w:type="dxa"/>
            <w:gridSpan w:val="2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418" w:type="dxa"/>
            <w:gridSpan w:val="2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nil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right"/>
              <w:textAlignment w:val="bottom"/>
              <w:rPr>
                <w:rFonts w:ascii="Times New Roman" w:eastAsia="標楷體"/>
                <w:sz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C4C18" w:rsidRPr="00355D51" w:rsidRDefault="001C4C18" w:rsidP="00692912">
            <w:pPr>
              <w:pStyle w:val="a3"/>
              <w:widowControl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</w:p>
        </w:tc>
      </w:tr>
      <w:tr w:rsidR="00B42275" w:rsidRPr="00355D51" w:rsidTr="00B42275">
        <w:trPr>
          <w:trHeight w:val="233"/>
          <w:jc w:val="center"/>
        </w:trPr>
        <w:tc>
          <w:tcPr>
            <w:tcW w:w="67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42275" w:rsidRPr="00355D51" w:rsidRDefault="00B42275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113" w:right="113" w:firstLine="0"/>
              <w:jc w:val="center"/>
              <w:textAlignment w:val="bottom"/>
              <w:rPr>
                <w:rFonts w:ascii="Times New Roman" w:eastAsia="標楷體" w:hAnsi="標楷體"/>
                <w:sz w:val="20"/>
              </w:rPr>
            </w:pPr>
          </w:p>
        </w:tc>
        <w:tc>
          <w:tcPr>
            <w:tcW w:w="66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42275" w:rsidRPr="00355D51" w:rsidRDefault="00B42275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113" w:right="113" w:firstLine="0"/>
              <w:jc w:val="center"/>
              <w:textAlignment w:val="bottom"/>
              <w:rPr>
                <w:rFonts w:ascii="Times New Roman" w:eastAsia="標楷體" w:hAnsi="標楷體"/>
                <w:sz w:val="20"/>
              </w:rPr>
            </w:pPr>
          </w:p>
        </w:tc>
        <w:tc>
          <w:tcPr>
            <w:tcW w:w="8360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275" w:rsidRPr="00355D51" w:rsidRDefault="00B42275" w:rsidP="00692912">
            <w:pPr>
              <w:pStyle w:val="a3"/>
              <w:widowControl/>
              <w:autoSpaceDE w:val="0"/>
              <w:autoSpaceDN w:val="0"/>
              <w:spacing w:line="280" w:lineRule="exact"/>
              <w:ind w:left="113" w:right="113" w:firstLine="0"/>
              <w:jc w:val="center"/>
              <w:textAlignment w:val="bottom"/>
              <w:rPr>
                <w:rFonts w:ascii="Times New Roman" w:eastAsia="標楷體"/>
                <w:sz w:val="20"/>
              </w:rPr>
            </w:pPr>
            <w:r w:rsidRPr="00355D51">
              <w:rPr>
                <w:rFonts w:ascii="Times New Roman" w:eastAsia="標楷體" w:hAnsi="標楷體"/>
                <w:sz w:val="20"/>
              </w:rPr>
              <w:t>防火管理人處置情形暨簽章</w:t>
            </w:r>
          </w:p>
        </w:tc>
        <w:tc>
          <w:tcPr>
            <w:tcW w:w="903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B42275" w:rsidRPr="00355D51" w:rsidRDefault="00B42275" w:rsidP="00692912">
            <w:pPr>
              <w:pStyle w:val="a3"/>
              <w:autoSpaceDE w:val="0"/>
              <w:autoSpaceDN w:val="0"/>
              <w:spacing w:line="260" w:lineRule="exact"/>
              <w:ind w:left="0" w:firstLine="0"/>
              <w:jc w:val="center"/>
              <w:textAlignment w:val="bottom"/>
              <w:rPr>
                <w:rFonts w:ascii="Times New Roman" w:eastAsia="標楷體"/>
                <w:sz w:val="16"/>
                <w:szCs w:val="16"/>
              </w:rPr>
            </w:pPr>
          </w:p>
        </w:tc>
      </w:tr>
      <w:tr w:rsidR="00B42275" w:rsidRPr="00355D51" w:rsidTr="00BD22C2">
        <w:trPr>
          <w:cantSplit/>
          <w:trHeight w:val="637"/>
          <w:jc w:val="center"/>
        </w:trPr>
        <w:tc>
          <w:tcPr>
            <w:tcW w:w="67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42275" w:rsidRPr="00355D51" w:rsidRDefault="00B42275" w:rsidP="00692912">
            <w:pPr>
              <w:pStyle w:val="a3"/>
              <w:widowControl/>
              <w:autoSpaceDE w:val="0"/>
              <w:autoSpaceDN w:val="0"/>
              <w:spacing w:line="220" w:lineRule="exact"/>
              <w:ind w:left="0" w:firstLine="0"/>
              <w:textAlignment w:val="bottom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42275" w:rsidRPr="00355D51" w:rsidRDefault="00B42275" w:rsidP="00692912">
            <w:pPr>
              <w:pStyle w:val="a3"/>
              <w:widowControl/>
              <w:autoSpaceDE w:val="0"/>
              <w:autoSpaceDN w:val="0"/>
              <w:spacing w:line="220" w:lineRule="exact"/>
              <w:ind w:left="0" w:firstLine="0"/>
              <w:textAlignment w:val="bottom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8360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42275" w:rsidRPr="00355D51" w:rsidRDefault="00B42275" w:rsidP="00692912">
            <w:pPr>
              <w:pStyle w:val="a3"/>
              <w:widowControl/>
              <w:autoSpaceDE w:val="0"/>
              <w:autoSpaceDN w:val="0"/>
              <w:spacing w:line="220" w:lineRule="exact"/>
              <w:ind w:left="0" w:firstLine="0"/>
              <w:textAlignment w:val="bottom"/>
              <w:rPr>
                <w:rFonts w:ascii="Times New Roman" w:eastAsia="標楷體"/>
                <w:sz w:val="22"/>
                <w:szCs w:val="22"/>
              </w:rPr>
            </w:pPr>
          </w:p>
        </w:tc>
        <w:tc>
          <w:tcPr>
            <w:tcW w:w="903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2275" w:rsidRPr="00355D51" w:rsidRDefault="00B42275" w:rsidP="00692912">
            <w:pPr>
              <w:pStyle w:val="a3"/>
              <w:widowControl/>
              <w:autoSpaceDE w:val="0"/>
              <w:autoSpaceDN w:val="0"/>
              <w:spacing w:line="220" w:lineRule="exact"/>
              <w:ind w:left="113" w:right="113" w:firstLine="0"/>
              <w:jc w:val="center"/>
              <w:textAlignment w:val="bottom"/>
              <w:rPr>
                <w:rFonts w:ascii="Times New Roman" w:eastAsia="標楷體"/>
                <w:sz w:val="24"/>
                <w:szCs w:val="24"/>
              </w:rPr>
            </w:pPr>
          </w:p>
        </w:tc>
      </w:tr>
    </w:tbl>
    <w:p w:rsidR="0098058E" w:rsidRPr="00BD22C2" w:rsidRDefault="00BD22C2" w:rsidP="00BD22C2">
      <w:pPr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   </w:t>
      </w:r>
    </w:p>
    <w:p w:rsidR="0098058E" w:rsidRPr="00355D51" w:rsidRDefault="0098058E" w:rsidP="0098058E">
      <w:pPr>
        <w:pStyle w:val="a3"/>
        <w:widowControl/>
        <w:autoSpaceDE w:val="0"/>
        <w:autoSpaceDN w:val="0"/>
        <w:spacing w:line="240" w:lineRule="exact"/>
        <w:ind w:left="0" w:firstLine="0"/>
        <w:textAlignment w:val="bottom"/>
        <w:rPr>
          <w:rFonts w:ascii="Times New Roman" w:eastAsia="標楷體"/>
          <w:sz w:val="22"/>
          <w:szCs w:val="16"/>
        </w:rPr>
      </w:pPr>
      <w:r w:rsidRPr="00355D51">
        <w:rPr>
          <w:rFonts w:ascii="Times New Roman" w:eastAsia="標楷體" w:hAnsi="標楷體"/>
          <w:sz w:val="22"/>
          <w:szCs w:val="16"/>
        </w:rPr>
        <w:t>備</w:t>
      </w:r>
      <w:r w:rsidRPr="00355D51">
        <w:rPr>
          <w:rFonts w:ascii="Times New Roman" w:eastAsia="標楷體"/>
          <w:sz w:val="22"/>
          <w:szCs w:val="16"/>
        </w:rPr>
        <w:t xml:space="preserve">    </w:t>
      </w:r>
      <w:r w:rsidRPr="00355D51">
        <w:rPr>
          <w:rFonts w:ascii="Times New Roman" w:eastAsia="標楷體" w:hAnsi="標楷體"/>
          <w:sz w:val="22"/>
          <w:szCs w:val="16"/>
        </w:rPr>
        <w:t>考：如有異常現象，應立即報告防火管理人</w:t>
      </w:r>
      <w:r w:rsidR="00B25549">
        <w:rPr>
          <w:rFonts w:ascii="Times New Roman" w:eastAsia="標楷體" w:hAnsi="標楷體" w:hint="eastAsia"/>
          <w:sz w:val="22"/>
          <w:szCs w:val="16"/>
        </w:rPr>
        <w:t>及場所負責人</w:t>
      </w:r>
      <w:r w:rsidRPr="00355D51">
        <w:rPr>
          <w:rFonts w:ascii="Times New Roman" w:eastAsia="標楷體" w:hAnsi="標楷體"/>
          <w:sz w:val="22"/>
          <w:szCs w:val="16"/>
        </w:rPr>
        <w:t>。</w:t>
      </w:r>
    </w:p>
    <w:p w:rsidR="0098058E" w:rsidRPr="00355D51" w:rsidRDefault="0098058E" w:rsidP="0098058E">
      <w:pPr>
        <w:pStyle w:val="a3"/>
        <w:widowControl/>
        <w:autoSpaceDE w:val="0"/>
        <w:autoSpaceDN w:val="0"/>
        <w:spacing w:line="240" w:lineRule="exact"/>
        <w:ind w:left="1063" w:hangingChars="483" w:hanging="1063"/>
        <w:textAlignment w:val="bottom"/>
        <w:rPr>
          <w:rFonts w:ascii="Times New Roman" w:eastAsia="標楷體"/>
          <w:sz w:val="22"/>
          <w:szCs w:val="16"/>
        </w:rPr>
      </w:pPr>
      <w:r w:rsidRPr="00355D51">
        <w:rPr>
          <w:rFonts w:ascii="Times New Roman" w:eastAsia="標楷體" w:hAnsi="標楷體"/>
          <w:sz w:val="22"/>
          <w:szCs w:val="16"/>
        </w:rPr>
        <w:t>符號說明：</w:t>
      </w:r>
    </w:p>
    <w:p w:rsidR="0098058E" w:rsidRPr="00BD22C2" w:rsidRDefault="0098058E" w:rsidP="00BD22C2">
      <w:pPr>
        <w:pStyle w:val="a3"/>
        <w:widowControl/>
        <w:autoSpaceDE w:val="0"/>
        <w:autoSpaceDN w:val="0"/>
        <w:spacing w:line="240" w:lineRule="exact"/>
        <w:ind w:left="0" w:firstLine="0"/>
        <w:textAlignment w:val="bottom"/>
        <w:rPr>
          <w:rFonts w:ascii="Times New Roman" w:eastAsia="標楷體"/>
          <w:sz w:val="22"/>
          <w:szCs w:val="16"/>
        </w:rPr>
      </w:pPr>
      <w:r w:rsidRPr="00355D51">
        <w:rPr>
          <w:rFonts w:ascii="Times New Roman" w:eastAsia="標楷體"/>
          <w:sz w:val="22"/>
          <w:szCs w:val="16"/>
        </w:rPr>
        <w:t>“</w:t>
      </w:r>
      <w:r w:rsidRPr="00355D51">
        <w:rPr>
          <w:rFonts w:ascii="Times New Roman" w:eastAsia="標楷體" w:hAnsi="標楷體"/>
          <w:sz w:val="22"/>
          <w:szCs w:val="16"/>
        </w:rPr>
        <w:t>Ｏ</w:t>
      </w:r>
      <w:r w:rsidRPr="00355D51">
        <w:rPr>
          <w:rFonts w:ascii="Times New Roman" w:eastAsia="標楷體"/>
          <w:sz w:val="22"/>
          <w:szCs w:val="16"/>
        </w:rPr>
        <w:t>”</w:t>
      </w:r>
      <w:r w:rsidR="00B25549" w:rsidRPr="00B25549">
        <w:rPr>
          <w:rFonts w:ascii="Times New Roman" w:eastAsia="標楷體" w:hint="eastAsia"/>
          <w:sz w:val="22"/>
          <w:szCs w:val="16"/>
        </w:rPr>
        <w:t xml:space="preserve"> </w:t>
      </w:r>
      <w:r w:rsidR="00B25549">
        <w:rPr>
          <w:rFonts w:ascii="Times New Roman" w:eastAsia="標楷體" w:hint="eastAsia"/>
          <w:sz w:val="22"/>
          <w:szCs w:val="16"/>
        </w:rPr>
        <w:t>→</w:t>
      </w:r>
      <w:r w:rsidRPr="00355D51">
        <w:rPr>
          <w:rFonts w:ascii="Times New Roman" w:eastAsia="標楷體" w:hAnsi="標楷體"/>
          <w:sz w:val="22"/>
          <w:szCs w:val="16"/>
        </w:rPr>
        <w:t>符合安全規定、</w:t>
      </w:r>
      <w:proofErr w:type="gramStart"/>
      <w:r w:rsidRPr="00355D51">
        <w:rPr>
          <w:rFonts w:ascii="Times New Roman" w:eastAsia="標楷體"/>
          <w:sz w:val="22"/>
          <w:szCs w:val="16"/>
        </w:rPr>
        <w:t>”</w:t>
      </w:r>
      <w:r w:rsidRPr="00355D51">
        <w:rPr>
          <w:rFonts w:ascii="Times New Roman" w:eastAsia="標楷體" w:hAnsi="標楷體"/>
          <w:sz w:val="22"/>
          <w:szCs w:val="16"/>
        </w:rPr>
        <w:t>Ｖ</w:t>
      </w:r>
      <w:r w:rsidRPr="00355D51">
        <w:rPr>
          <w:rFonts w:ascii="Times New Roman" w:eastAsia="標楷體"/>
          <w:sz w:val="22"/>
          <w:szCs w:val="16"/>
        </w:rPr>
        <w:t>”</w:t>
      </w:r>
      <w:proofErr w:type="gramEnd"/>
      <w:r w:rsidR="00B25549" w:rsidRPr="00B25549">
        <w:rPr>
          <w:rFonts w:ascii="Times New Roman" w:eastAsia="標楷體" w:hint="eastAsia"/>
          <w:sz w:val="22"/>
          <w:szCs w:val="16"/>
        </w:rPr>
        <w:t xml:space="preserve"> </w:t>
      </w:r>
      <w:r w:rsidR="00B25549">
        <w:rPr>
          <w:rFonts w:ascii="Times New Roman" w:eastAsia="標楷體" w:hint="eastAsia"/>
          <w:sz w:val="22"/>
          <w:szCs w:val="16"/>
        </w:rPr>
        <w:t>→</w:t>
      </w:r>
      <w:r w:rsidRPr="00355D51">
        <w:rPr>
          <w:rFonts w:ascii="Times New Roman" w:eastAsia="標楷體" w:hAnsi="標楷體"/>
          <w:sz w:val="22"/>
          <w:szCs w:val="16"/>
        </w:rPr>
        <w:t>立即改善後符合規定、</w:t>
      </w:r>
      <w:proofErr w:type="gramStart"/>
      <w:r w:rsidRPr="00355D51">
        <w:rPr>
          <w:rFonts w:ascii="Times New Roman" w:eastAsia="標楷體"/>
          <w:sz w:val="22"/>
          <w:szCs w:val="16"/>
        </w:rPr>
        <w:t>”</w:t>
      </w:r>
      <w:r w:rsidRPr="00355D51">
        <w:rPr>
          <w:rFonts w:ascii="Times New Roman" w:eastAsia="標楷體" w:hAnsi="標楷體"/>
          <w:sz w:val="22"/>
          <w:szCs w:val="16"/>
        </w:rPr>
        <w:t>Ｘ</w:t>
      </w:r>
      <w:r w:rsidRPr="00355D51">
        <w:rPr>
          <w:rFonts w:ascii="Times New Roman" w:eastAsia="標楷體"/>
          <w:sz w:val="22"/>
          <w:szCs w:val="16"/>
        </w:rPr>
        <w:t>”</w:t>
      </w:r>
      <w:proofErr w:type="gramEnd"/>
      <w:r w:rsidR="00B25549" w:rsidRPr="00B25549">
        <w:rPr>
          <w:rFonts w:ascii="Times New Roman" w:eastAsia="標楷體" w:hint="eastAsia"/>
          <w:sz w:val="22"/>
          <w:szCs w:val="16"/>
        </w:rPr>
        <w:t xml:space="preserve"> </w:t>
      </w:r>
      <w:r w:rsidR="00B25549">
        <w:rPr>
          <w:rFonts w:ascii="Times New Roman" w:eastAsia="標楷體" w:hint="eastAsia"/>
          <w:sz w:val="22"/>
          <w:szCs w:val="16"/>
        </w:rPr>
        <w:t>→</w:t>
      </w:r>
      <w:r w:rsidRPr="00355D51">
        <w:rPr>
          <w:rFonts w:ascii="Times New Roman" w:eastAsia="標楷體" w:hAnsi="標楷體"/>
          <w:sz w:val="22"/>
          <w:szCs w:val="16"/>
        </w:rPr>
        <w:t>無法使用、損壞或未依規定且無法立即改善。</w:t>
      </w:r>
    </w:p>
    <w:sectPr w:rsidR="0098058E" w:rsidRPr="00BD22C2" w:rsidSect="00BD22C2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A25" w:rsidRDefault="00C93A25" w:rsidP="003F5AAB">
      <w:pPr>
        <w:spacing w:line="240" w:lineRule="auto"/>
      </w:pPr>
      <w:r>
        <w:separator/>
      </w:r>
    </w:p>
  </w:endnote>
  <w:endnote w:type="continuationSeparator" w:id="0">
    <w:p w:rsidR="00C93A25" w:rsidRDefault="00C93A25" w:rsidP="003F5A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A25" w:rsidRDefault="00C93A25" w:rsidP="003F5AAB">
      <w:pPr>
        <w:spacing w:line="240" w:lineRule="auto"/>
      </w:pPr>
      <w:r>
        <w:separator/>
      </w:r>
    </w:p>
  </w:footnote>
  <w:footnote w:type="continuationSeparator" w:id="0">
    <w:p w:rsidR="00C93A25" w:rsidRDefault="00C93A25" w:rsidP="003F5A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234F"/>
    <w:multiLevelType w:val="hybridMultilevel"/>
    <w:tmpl w:val="BED0E1FC"/>
    <w:lvl w:ilvl="0" w:tplc="DA6E2F60">
      <w:start w:val="1"/>
      <w:numFmt w:val="taiwaneseCountingThousand"/>
      <w:suff w:val="nothing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5A5146E"/>
    <w:multiLevelType w:val="hybridMultilevel"/>
    <w:tmpl w:val="7C66BBBA"/>
    <w:lvl w:ilvl="0" w:tplc="6DCEEC30">
      <w:start w:val="1"/>
      <w:numFmt w:val="taiwaneseCountingThousand"/>
      <w:suff w:val="nothing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58E"/>
    <w:rsid w:val="00040073"/>
    <w:rsid w:val="000A32AB"/>
    <w:rsid w:val="001C4C18"/>
    <w:rsid w:val="001E0EF5"/>
    <w:rsid w:val="002070A3"/>
    <w:rsid w:val="00214C46"/>
    <w:rsid w:val="002E6180"/>
    <w:rsid w:val="003F5AAB"/>
    <w:rsid w:val="00401305"/>
    <w:rsid w:val="00624030"/>
    <w:rsid w:val="0070361B"/>
    <w:rsid w:val="0079331C"/>
    <w:rsid w:val="007E50BA"/>
    <w:rsid w:val="0085741B"/>
    <w:rsid w:val="00882247"/>
    <w:rsid w:val="0098058E"/>
    <w:rsid w:val="009F0C84"/>
    <w:rsid w:val="00A629C1"/>
    <w:rsid w:val="00AB0400"/>
    <w:rsid w:val="00AC6C6C"/>
    <w:rsid w:val="00B25549"/>
    <w:rsid w:val="00B42275"/>
    <w:rsid w:val="00BD22C2"/>
    <w:rsid w:val="00C056D0"/>
    <w:rsid w:val="00C93A25"/>
    <w:rsid w:val="00D3270F"/>
    <w:rsid w:val="00D87018"/>
    <w:rsid w:val="00DA52A1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8E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98058E"/>
    <w:pPr>
      <w:keepNext/>
      <w:spacing w:line="240" w:lineRule="auto"/>
      <w:ind w:left="567" w:hanging="567"/>
    </w:pPr>
    <w:rPr>
      <w:rFonts w:ascii="華康中楷體" w:eastAsia="華康中楷體"/>
      <w:sz w:val="28"/>
    </w:rPr>
  </w:style>
  <w:style w:type="paragraph" w:customStyle="1" w:styleId="a4">
    <w:name w:val="目錄一"/>
    <w:basedOn w:val="a"/>
    <w:qFormat/>
    <w:rsid w:val="0098058E"/>
    <w:pPr>
      <w:widowControl/>
      <w:adjustRightInd/>
      <w:spacing w:line="240" w:lineRule="auto"/>
      <w:jc w:val="center"/>
      <w:textAlignment w:val="auto"/>
    </w:pPr>
    <w:rPr>
      <w:rFonts w:ascii="標楷體" w:eastAsia="標楷體" w:hAnsi="標楷體" w:cstheme="minorBidi"/>
      <w:kern w:val="2"/>
      <w:sz w:val="32"/>
      <w:szCs w:val="32"/>
    </w:rPr>
  </w:style>
  <w:style w:type="character" w:styleId="a5">
    <w:name w:val="Hyperlink"/>
    <w:basedOn w:val="a0"/>
    <w:uiPriority w:val="99"/>
    <w:unhideWhenUsed/>
    <w:rsid w:val="001E0EF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E0EF5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7">
    <w:name w:val="header"/>
    <w:basedOn w:val="a"/>
    <w:link w:val="a8"/>
    <w:uiPriority w:val="99"/>
    <w:unhideWhenUsed/>
    <w:rsid w:val="003F5A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3F5AA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F5A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3F5AA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4007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4007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58E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"/>
    <w:basedOn w:val="a"/>
    <w:rsid w:val="0098058E"/>
    <w:pPr>
      <w:keepNext/>
      <w:spacing w:line="240" w:lineRule="auto"/>
      <w:ind w:left="567" w:hanging="567"/>
    </w:pPr>
    <w:rPr>
      <w:rFonts w:ascii="華康中楷體" w:eastAsia="華康中楷體"/>
      <w:sz w:val="28"/>
    </w:rPr>
  </w:style>
  <w:style w:type="paragraph" w:customStyle="1" w:styleId="a4">
    <w:name w:val="目錄一"/>
    <w:basedOn w:val="a"/>
    <w:qFormat/>
    <w:rsid w:val="0098058E"/>
    <w:pPr>
      <w:widowControl/>
      <w:adjustRightInd/>
      <w:spacing w:line="240" w:lineRule="auto"/>
      <w:jc w:val="center"/>
      <w:textAlignment w:val="auto"/>
    </w:pPr>
    <w:rPr>
      <w:rFonts w:ascii="標楷體" w:eastAsia="標楷體" w:hAnsi="標楷體" w:cstheme="minorBidi"/>
      <w:kern w:val="2"/>
      <w:sz w:val="32"/>
      <w:szCs w:val="32"/>
    </w:rPr>
  </w:style>
  <w:style w:type="character" w:styleId="a5">
    <w:name w:val="Hyperlink"/>
    <w:basedOn w:val="a0"/>
    <w:uiPriority w:val="99"/>
    <w:unhideWhenUsed/>
    <w:rsid w:val="001E0EF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E0EF5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7">
    <w:name w:val="header"/>
    <w:basedOn w:val="a"/>
    <w:link w:val="a8"/>
    <w:uiPriority w:val="99"/>
    <w:unhideWhenUsed/>
    <w:rsid w:val="003F5A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rsid w:val="003F5AA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F5A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3F5AAB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4007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04007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9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2018-09-14T03:04:00Z</cp:lastPrinted>
  <dcterms:created xsi:type="dcterms:W3CDTF">2020-07-28T07:27:00Z</dcterms:created>
  <dcterms:modified xsi:type="dcterms:W3CDTF">2020-07-28T07:27:00Z</dcterms:modified>
</cp:coreProperties>
</file>